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80BD" w14:textId="708217C3" w:rsidR="009A0815" w:rsidRPr="00071D0D" w:rsidRDefault="00637239" w:rsidP="00637239">
      <w:pPr>
        <w:widowControl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/>
          <w:color w:val="000000"/>
          <w:kern w:val="0"/>
          <w:sz w:val="24"/>
        </w:rPr>
        <w:t>令和</w:t>
      </w:r>
      <w:r w:rsidR="00545742">
        <w:rPr>
          <w:rFonts w:ascii="ＭＳ 明朝" w:hAnsi="ＭＳ 明朝" w:cs="ＭＳ Ｐゴシック" w:hint="eastAsia"/>
          <w:b/>
          <w:color w:val="000000"/>
          <w:kern w:val="0"/>
          <w:sz w:val="24"/>
        </w:rPr>
        <w:t>5</w:t>
      </w:r>
      <w:r>
        <w:rPr>
          <w:rFonts w:ascii="ＭＳ 明朝" w:hAnsi="ＭＳ 明朝" w:cs="ＭＳ Ｐゴシック" w:hint="eastAsia"/>
          <w:b/>
          <w:color w:val="000000"/>
          <w:kern w:val="0"/>
          <w:sz w:val="24"/>
        </w:rPr>
        <w:t>年度第1回理事会</w:t>
      </w:r>
      <w:r w:rsidR="00573CEE">
        <w:rPr>
          <w:rFonts w:ascii="ＭＳ 明朝" w:hAnsi="ＭＳ 明朝" w:cs="ＭＳ Ｐゴシック" w:hint="eastAsia"/>
          <w:b/>
          <w:color w:val="000000"/>
          <w:kern w:val="0"/>
          <w:sz w:val="24"/>
        </w:rPr>
        <w:t>議事録</w:t>
      </w:r>
      <w:r w:rsidR="00071D0D">
        <w:rPr>
          <w:rFonts w:ascii="ＭＳ 明朝" w:hAnsi="ＭＳ 明朝" w:cs="ＭＳ Ｐゴシック" w:hint="eastAsia"/>
          <w:b/>
          <w:color w:val="000000"/>
          <w:kern w:val="0"/>
          <w:sz w:val="24"/>
        </w:rPr>
        <w:t xml:space="preserve">　</w:t>
      </w:r>
      <w:r w:rsidR="009A0815"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</w:t>
      </w:r>
      <w:r w:rsidR="00545742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5</w:t>
      </w:r>
      <w:r w:rsidR="009A0815"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年</w:t>
      </w:r>
      <w:r w:rsidR="00545742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5月22日</w:t>
      </w:r>
      <w:r w:rsidR="009A0815" w:rsidRPr="00071D0D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（</w:t>
      </w:r>
      <w:r w:rsidR="00545742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WEB）</w:t>
      </w:r>
    </w:p>
    <w:p w14:paraId="388DCAE1" w14:textId="3DA43AE5" w:rsidR="009A0815" w:rsidRPr="00123118" w:rsidRDefault="00123118" w:rsidP="009A0815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全理事</w:t>
      </w:r>
      <w:r w:rsidR="00545742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67</w:t>
      </w:r>
      <w:r w:rsidR="00BF56D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</w:t>
      </w:r>
      <w:r w:rsidR="00E05384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中、</w:t>
      </w:r>
      <w:r w:rsidR="001E24E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WEB</w:t>
      </w:r>
      <w:r w:rsidR="00545742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参加</w:t>
      </w:r>
      <w:r w:rsidR="001E24E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19名、委任状32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名、計</w:t>
      </w:r>
      <w:r w:rsidR="001E24E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51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名の参加があった。</w:t>
      </w:r>
      <w:r w:rsidR="00C04F2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理事の過半数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（</w:t>
      </w:r>
      <w:r w:rsidR="001E24EB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34</w:t>
      </w:r>
      <w:r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名）以上の参加により</w:t>
      </w:r>
      <w:r w:rsidR="00C04F2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理事会</w:t>
      </w:r>
      <w:r w:rsidR="000B34C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が</w:t>
      </w:r>
      <w:r w:rsidR="00B81D6D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成立し</w:t>
      </w:r>
      <w:r w:rsidR="000B34C0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た。</w:t>
      </w:r>
    </w:p>
    <w:p w14:paraId="6D7425F2" w14:textId="231466F9" w:rsidR="006B5595" w:rsidRDefault="00637239" w:rsidP="006B5595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6B5595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</w:t>
      </w:r>
      <w:r w:rsidR="001E24EB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4</w:t>
      </w:r>
      <w:r w:rsidRPr="006B5595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年度決算承認</w:t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</w:p>
    <w:p w14:paraId="5495DEAB" w14:textId="23D131F0" w:rsidR="00843AAB" w:rsidRPr="00123118" w:rsidRDefault="00843AAB" w:rsidP="00704893">
      <w:pPr>
        <w:pStyle w:val="a5"/>
        <w:widowControl/>
        <w:ind w:leftChars="0" w:left="360" w:firstLineChars="100" w:firstLine="21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資料として、収支計算報告書、貸借対照表、財産目録、固定資産台帳</w:t>
      </w:r>
      <w:r w:rsidR="001E24E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、監査報告書</w:t>
      </w: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が提示され</w:t>
      </w:r>
      <w:r w:rsidR="001E24E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、収支計算報告書に</w:t>
      </w:r>
      <w:r w:rsidR="00E0538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沿って</w:t>
      </w:r>
      <w:r w:rsidR="001E24E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出口事業局長から</w:t>
      </w:r>
      <w:r w:rsidR="00E0538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令和4年度決算の収支が報告された</w:t>
      </w: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。</w:t>
      </w:r>
      <w:r w:rsidR="002265C5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会費収入が減少したが、コロナの影響を受けた項目の支出が減少したため、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相対的に収支差額がプラスになったことが説明された。</w:t>
      </w:r>
      <w:r w:rsidR="001E24E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引き続き西田</w:t>
      </w:r>
      <w:r w:rsidRPr="00843A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監査委員</w:t>
      </w:r>
      <w:r w:rsidR="001E24E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長から監査報告が行われた。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参加の</w:t>
      </w:r>
      <w:r w:rsidR="00603CE9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全理事によ</w:t>
      </w:r>
      <w:r w:rsidR="00E0538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り、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</w:t>
      </w:r>
      <w:r w:rsidR="00E0538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4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年度決算</w:t>
      </w:r>
      <w:r w:rsidR="00B81D6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</w:t>
      </w:r>
      <w:r w:rsidR="00941612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承認された。</w:t>
      </w:r>
    </w:p>
    <w:p w14:paraId="683817FB" w14:textId="5271A92E" w:rsidR="00637239" w:rsidRPr="006B5595" w:rsidRDefault="00637239" w:rsidP="006B5595">
      <w:pPr>
        <w:pStyle w:val="a5"/>
        <w:widowControl/>
        <w:ind w:leftChars="0" w:left="36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  <w:r w:rsidRPr="006B5595">
        <w:rPr>
          <w:rFonts w:ascii="ＭＳ 明朝" w:hAnsi="ＭＳ 明朝" w:cs="ＭＳ Ｐゴシック"/>
          <w:b/>
          <w:color w:val="000000"/>
          <w:kern w:val="0"/>
          <w:szCs w:val="21"/>
        </w:rPr>
        <w:tab/>
      </w:r>
    </w:p>
    <w:p w14:paraId="3B61A45B" w14:textId="3DDE9153" w:rsidR="00BE05E1" w:rsidRPr="00BE05E1" w:rsidRDefault="00637239" w:rsidP="00BE05E1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BE05E1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令和</w:t>
      </w:r>
      <w:r w:rsidR="001E24EB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5</w:t>
      </w:r>
      <w:r w:rsidRPr="00BE05E1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年度予算案審議・決定</w:t>
      </w:r>
    </w:p>
    <w:p w14:paraId="0AA4DF67" w14:textId="737CDA4D" w:rsidR="00834B94" w:rsidRDefault="00550B57" w:rsidP="00704893">
      <w:pPr>
        <w:pStyle w:val="a5"/>
        <w:widowControl/>
        <w:ind w:leftChars="0" w:left="360" w:firstLineChars="100" w:firstLine="21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令和5年度の予算案が出口事業局長から説明された。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事業活動収入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について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は</w:t>
      </w:r>
      <w:r w:rsidR="00A7108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、会費収入は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これまでの実績を基に算出、寄附・委託手数料は昨年並みと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見込む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。事業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活動支出については、事業費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支出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として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、会報制作費はページ数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の増減に影響を受ける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が昨年決算より少し増額、国外留学助成金、学生援助費、国際交流協力費はコロナ明けという状況もあり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今年度は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項目別に予算化</w:t>
      </w:r>
      <w:r w:rsidR="00704893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する</w:t>
      </w:r>
      <w:r w:rsidR="00CB36A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新型コロナウイルス対策支援事業費は、昨年の決算並みとする。管理費支出は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通信費に関して、</w:t>
      </w:r>
      <w:r w:rsidR="00834B94">
        <w:rPr>
          <w:rFonts w:asciiTheme="minorEastAsia" w:hAnsiTheme="minorEastAsia" w:hint="eastAsia"/>
        </w:rPr>
        <w:t>ゆうメール便に同封できない信書の普通郵便料金分が加算され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増額しているが、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他の項目については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おおむね昨年の決算並みに</w:t>
      </w:r>
      <w:r w:rsidR="00A7108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す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る。</w:t>
      </w:r>
    </w:p>
    <w:p w14:paraId="17A4D4EF" w14:textId="77777777" w:rsidR="00A71086" w:rsidRDefault="00704893" w:rsidP="00704893">
      <w:pPr>
        <w:pStyle w:val="a5"/>
        <w:widowControl/>
        <w:ind w:leftChars="0" w:left="360" w:firstLineChars="100" w:firstLine="21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これに続き、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医学部祭への援助内容について安田事務局長から</w:t>
      </w:r>
      <w:r w:rsidR="00A7108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執行部の提案として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2点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補足説明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があった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。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今年は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コロナ前の水準で医学部祭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の開催を予定している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がスポンサーが減る懸念があ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る</w:t>
      </w:r>
      <w:r w:rsidR="00A7108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ため、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医学部祭実行委員会より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讃樹會に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援助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</w:t>
      </w:r>
      <w:r w:rsidR="00834B9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依頼があ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った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。これを受け、後援協賛事業費としての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医学部祭への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援助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金を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これまでの5万円から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10万円に増額し、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これに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コロナ対策費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なども加えて、総額で昨年</w:t>
      </w:r>
      <w:r w:rsidR="00550B57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並み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25万円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を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計上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する</w:t>
      </w:r>
      <w:r w:rsidR="00A71086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とした。</w:t>
      </w:r>
    </w:p>
    <w:p w14:paraId="01DD8924" w14:textId="66B25336" w:rsidR="00233E5D" w:rsidRDefault="00A71086" w:rsidP="00704893">
      <w:pPr>
        <w:pStyle w:val="a5"/>
        <w:widowControl/>
        <w:ind w:leftChars="0" w:left="360" w:firstLineChars="100" w:firstLine="21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以上の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令和5年度予算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について、参加の全理事により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承認された。</w:t>
      </w:r>
      <w:r w:rsidR="00F578BB" w:rsidRPr="006B5595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　</w:t>
      </w:r>
    </w:p>
    <w:p w14:paraId="53128E04" w14:textId="46CB65F5" w:rsidR="00834B94" w:rsidRDefault="00A71086" w:rsidP="00704893">
      <w:pPr>
        <w:pStyle w:val="a5"/>
        <w:widowControl/>
        <w:ind w:leftChars="0" w:left="360" w:firstLineChars="100" w:firstLine="21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また、執行部からの提案として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安田先生から、学生による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医学部祭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スポンサー集め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への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協力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一環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で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事務局から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事前に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県内の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会員に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協力を呼び掛け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その際、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学生の訪問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について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承諾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の有無を伺い、承諾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のあった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会員を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リスト化して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学生に</w:t>
      </w:r>
      <w:r w:rsidR="00EB234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紹介</w:t>
      </w:r>
      <w:r w:rsidR="00233E5D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する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ことについて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、理事会での審議を</w:t>
      </w:r>
      <w:r w:rsidR="00EF1DCC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求めた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。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この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医学部祭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協力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支援について、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参加の</w:t>
      </w:r>
      <w:r w:rsidR="00F578B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全</w:t>
      </w:r>
      <w:r w:rsidR="002E0734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理事から賛同があった。</w:t>
      </w:r>
    </w:p>
    <w:p w14:paraId="60907C29" w14:textId="6E0FF15A" w:rsidR="00637239" w:rsidRPr="006B5595" w:rsidRDefault="00637239" w:rsidP="00F578BB">
      <w:pPr>
        <w:pStyle w:val="a5"/>
        <w:widowControl/>
        <w:ind w:leftChars="0" w:left="360" w:firstLineChars="100" w:firstLine="211"/>
        <w:jc w:val="left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6B5595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　　　　　　　　　　　　　　　　　　　　　 </w:t>
      </w:r>
    </w:p>
    <w:sectPr w:rsidR="00637239" w:rsidRPr="006B5595" w:rsidSect="0055030F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7E58" w14:textId="77777777" w:rsidR="00ED13A6" w:rsidRDefault="00ED13A6" w:rsidP="00545742">
      <w:r>
        <w:separator/>
      </w:r>
    </w:p>
  </w:endnote>
  <w:endnote w:type="continuationSeparator" w:id="0">
    <w:p w14:paraId="3D5578CD" w14:textId="77777777" w:rsidR="00ED13A6" w:rsidRDefault="00ED13A6" w:rsidP="005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E159" w14:textId="77777777" w:rsidR="00ED13A6" w:rsidRDefault="00ED13A6" w:rsidP="00545742">
      <w:r>
        <w:separator/>
      </w:r>
    </w:p>
  </w:footnote>
  <w:footnote w:type="continuationSeparator" w:id="0">
    <w:p w14:paraId="63855945" w14:textId="77777777" w:rsidR="00ED13A6" w:rsidRDefault="00ED13A6" w:rsidP="0054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7FE"/>
    <w:multiLevelType w:val="hybridMultilevel"/>
    <w:tmpl w:val="AC2C9AE6"/>
    <w:lvl w:ilvl="0" w:tplc="FA4CF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02EE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4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9"/>
    <w:rsid w:val="00071D0D"/>
    <w:rsid w:val="000B34C0"/>
    <w:rsid w:val="00123118"/>
    <w:rsid w:val="001A2D38"/>
    <w:rsid w:val="001E24EB"/>
    <w:rsid w:val="002265C5"/>
    <w:rsid w:val="00233E5D"/>
    <w:rsid w:val="002E0734"/>
    <w:rsid w:val="00521CCF"/>
    <w:rsid w:val="00545742"/>
    <w:rsid w:val="0055030F"/>
    <w:rsid w:val="00550B57"/>
    <w:rsid w:val="00573CEE"/>
    <w:rsid w:val="00603CE9"/>
    <w:rsid w:val="00637239"/>
    <w:rsid w:val="006B5595"/>
    <w:rsid w:val="00704893"/>
    <w:rsid w:val="00834B94"/>
    <w:rsid w:val="00843AAB"/>
    <w:rsid w:val="00941612"/>
    <w:rsid w:val="009A0815"/>
    <w:rsid w:val="00A71086"/>
    <w:rsid w:val="00B33CC9"/>
    <w:rsid w:val="00B81D6D"/>
    <w:rsid w:val="00BE05E1"/>
    <w:rsid w:val="00BF56DB"/>
    <w:rsid w:val="00C04F20"/>
    <w:rsid w:val="00C34428"/>
    <w:rsid w:val="00CB36A6"/>
    <w:rsid w:val="00D26E59"/>
    <w:rsid w:val="00E05384"/>
    <w:rsid w:val="00EB2341"/>
    <w:rsid w:val="00ED13A6"/>
    <w:rsid w:val="00EF1DCC"/>
    <w:rsid w:val="00F578BB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01F6"/>
  <w15:chartTrackingRefBased/>
  <w15:docId w15:val="{D141C72D-B7E3-476C-9553-D0C68779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37239"/>
    <w:pPr>
      <w:jc w:val="right"/>
    </w:pPr>
    <w:rPr>
      <w:rFonts w:ascii="ＭＳ 明朝" w:hAnsi="ＭＳ 明朝" w:cs="ＭＳ Ｐゴシック"/>
      <w:b/>
      <w:color w:val="000000"/>
      <w:kern w:val="0"/>
      <w:sz w:val="24"/>
    </w:rPr>
  </w:style>
  <w:style w:type="character" w:customStyle="1" w:styleId="a4">
    <w:name w:val="結語 (文字)"/>
    <w:basedOn w:val="a0"/>
    <w:link w:val="a3"/>
    <w:uiPriority w:val="99"/>
    <w:rsid w:val="00637239"/>
    <w:rPr>
      <w:rFonts w:ascii="ＭＳ 明朝" w:eastAsia="ＭＳ 明朝" w:hAnsi="ＭＳ 明朝" w:cs="ＭＳ Ｐゴシック"/>
      <w:b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B559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45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7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45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7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香川大学医学部医学科同窓会(mddousou)</dc:creator>
  <cp:keywords/>
  <dc:description/>
  <cp:lastModifiedBy>香川大学医学部医学科同窓会(mddousou)</cp:lastModifiedBy>
  <cp:revision>11</cp:revision>
  <cp:lastPrinted>2021-08-23T05:57:00Z</cp:lastPrinted>
  <dcterms:created xsi:type="dcterms:W3CDTF">2021-08-18T01:13:00Z</dcterms:created>
  <dcterms:modified xsi:type="dcterms:W3CDTF">2023-05-30T09:34:00Z</dcterms:modified>
</cp:coreProperties>
</file>